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E37F3" w14:textId="4B01FE38" w:rsidR="00B56D72" w:rsidRDefault="00E84812">
      <w:pPr>
        <w:pStyle w:val="2"/>
      </w:pPr>
      <w:r>
        <w:t xml:space="preserve">SE-01-SM10 Смета и график — Доработка системы учёта и </w:t>
      </w:r>
      <w:r w:rsidR="00EC4D3E">
        <w:t>контроля</w:t>
      </w:r>
      <w:r>
        <w:t xml:space="preserve"> </w:t>
      </w:r>
      <w:proofErr w:type="spellStart"/>
      <w:r>
        <w:t>MoodBoss</w:t>
      </w:r>
      <w:proofErr w:type="spellEnd"/>
      <w:r>
        <w:t xml:space="preserve"> (SE-01-TS10 v1.0).</w:t>
      </w:r>
    </w:p>
    <w:p w14:paraId="2D65549F" w14:textId="77777777" w:rsidR="00B56D72" w:rsidRDefault="00B56D72"/>
    <w:p w14:paraId="236C2E75" w14:textId="77777777" w:rsidR="00B56D72" w:rsidRDefault="00E84812">
      <w:pPr>
        <w:pStyle w:val="3"/>
      </w:pPr>
      <w:r>
        <w:t>Бюджет проекта</w:t>
      </w:r>
    </w:p>
    <w:p w14:paraId="083EF80D" w14:textId="77777777" w:rsidR="00B56D72" w:rsidRDefault="00B56D72"/>
    <w:tbl>
      <w:tblPr>
        <w:tblW w:w="8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83"/>
        <w:gridCol w:w="1700"/>
        <w:gridCol w:w="1047"/>
      </w:tblGrid>
      <w:tr w:rsidR="00B56D72" w14:paraId="0CDDBE40" w14:textId="77777777">
        <w:trPr>
          <w:tblHeader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BED161" w14:textId="77777777" w:rsidR="00B56D72" w:rsidRDefault="00E84812">
            <w:r>
              <w:rPr>
                <w:b/>
                <w:bCs/>
              </w:rPr>
              <w:t>Блок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735B18" w14:textId="77777777" w:rsidR="00B56D72" w:rsidRDefault="00E84812">
            <w:pPr>
              <w:jc w:val="center"/>
            </w:pPr>
            <w:r>
              <w:rPr>
                <w:b/>
                <w:bCs/>
              </w:rPr>
              <w:t>Человеко-часы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7A6E13" w14:textId="77777777" w:rsidR="00B56D72" w:rsidRDefault="00E84812">
            <w:pPr>
              <w:jc w:val="center"/>
            </w:pPr>
            <w:r>
              <w:rPr>
                <w:b/>
                <w:bCs/>
              </w:rPr>
              <w:t>Сумма, $</w:t>
            </w:r>
          </w:p>
        </w:tc>
      </w:tr>
      <w:tr w:rsidR="00B56D72" w14:paraId="0BD99720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D84DBB" w14:textId="77777777" w:rsidR="00B56D72" w:rsidRDefault="00E84812">
            <w:proofErr w:type="spellStart"/>
            <w:r>
              <w:t>Backend</w:t>
            </w:r>
            <w:proofErr w:type="spellEnd"/>
            <w:r>
              <w:t>: API, расчёты, модели данных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2AC66A" w14:textId="77777777" w:rsidR="00B56D72" w:rsidRDefault="00E84812">
            <w:pPr>
              <w:jc w:val="center"/>
            </w:pPr>
            <w:r>
              <w:t>52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AB549" w14:textId="57D9EC4B" w:rsidR="00B56D72" w:rsidRDefault="00854A9B">
            <w:pPr>
              <w:jc w:val="center"/>
            </w:pPr>
            <w:r>
              <w:t>2</w:t>
            </w:r>
            <w:r w:rsidR="00E84812">
              <w:t xml:space="preserve"> </w:t>
            </w:r>
            <w:r>
              <w:t>81</w:t>
            </w:r>
            <w:r w:rsidR="00E84812">
              <w:t>0</w:t>
            </w:r>
          </w:p>
        </w:tc>
      </w:tr>
      <w:tr w:rsidR="00B56D72" w14:paraId="1E252DBE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8765CA" w14:textId="77777777" w:rsidR="00B56D72" w:rsidRDefault="00E84812">
            <w:proofErr w:type="spellStart"/>
            <w:r>
              <w:t>Frontend</w:t>
            </w:r>
            <w:proofErr w:type="spellEnd"/>
            <w:r>
              <w:t xml:space="preserve">: компоненты, интерфейс, </w:t>
            </w:r>
            <w:proofErr w:type="spellStart"/>
            <w:r>
              <w:t>адаптив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58D4F2" w14:textId="77777777" w:rsidR="00B56D72" w:rsidRDefault="00E84812">
            <w:pPr>
              <w:jc w:val="center"/>
            </w:pPr>
            <w:r>
              <w:t>40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EE043B" w14:textId="78937906" w:rsidR="00B56D72" w:rsidRDefault="00854A9B">
            <w:pPr>
              <w:jc w:val="center"/>
            </w:pPr>
            <w:r>
              <w:t>2</w:t>
            </w:r>
            <w:r w:rsidR="00E84812">
              <w:t xml:space="preserve"> </w:t>
            </w:r>
            <w:r>
              <w:t>16</w:t>
            </w:r>
            <w:r w:rsidR="00E84812">
              <w:t>0</w:t>
            </w:r>
          </w:p>
        </w:tc>
      </w:tr>
      <w:tr w:rsidR="00B56D72" w14:paraId="7765F78A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58917E" w14:textId="77777777" w:rsidR="00B56D72" w:rsidRDefault="00E84812">
            <w:r>
              <w:t xml:space="preserve">AI-модуль: интеграция, </w:t>
            </w:r>
            <w:proofErr w:type="spellStart"/>
            <w:r>
              <w:t>промпты</w:t>
            </w:r>
            <w:proofErr w:type="spellEnd"/>
            <w:r>
              <w:t>, история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23C7B" w14:textId="77777777" w:rsidR="00B56D72" w:rsidRDefault="00E84812">
            <w:pPr>
              <w:jc w:val="center"/>
            </w:pPr>
            <w:r>
              <w:t>18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670CE1" w14:textId="08A714BE" w:rsidR="00B56D72" w:rsidRDefault="00854A9B">
            <w:pPr>
              <w:jc w:val="center"/>
            </w:pPr>
            <w:r>
              <w:t>97</w:t>
            </w:r>
            <w:r w:rsidR="00E84812">
              <w:t>0</w:t>
            </w:r>
          </w:p>
        </w:tc>
      </w:tr>
      <w:tr w:rsidR="00B56D72" w14:paraId="59781E7E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6673D" w14:textId="77777777" w:rsidR="00B56D72" w:rsidRDefault="00E84812">
            <w:r>
              <w:t>Роли и доступы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435D9C" w14:textId="77777777" w:rsidR="00B56D72" w:rsidRDefault="00E84812">
            <w:pPr>
              <w:jc w:val="center"/>
            </w:pPr>
            <w: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B0A54" w14:textId="42E921F9" w:rsidR="00B56D72" w:rsidRDefault="00854A9B">
            <w:pPr>
              <w:jc w:val="center"/>
            </w:pPr>
            <w:r>
              <w:t>65</w:t>
            </w:r>
            <w:r w:rsidR="00E84812">
              <w:t>0</w:t>
            </w:r>
          </w:p>
        </w:tc>
      </w:tr>
      <w:tr w:rsidR="00B56D72" w14:paraId="2D6911B7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36A9C7" w14:textId="77777777" w:rsidR="00B56D72" w:rsidRDefault="00E84812">
            <w:r>
              <w:t>Тестирование и QA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C279B" w14:textId="77777777" w:rsidR="00B56D72" w:rsidRDefault="00E84812">
            <w:pPr>
              <w:jc w:val="center"/>
            </w:pPr>
            <w: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28704D" w14:textId="23001A5F" w:rsidR="00B56D72" w:rsidRDefault="00854A9B">
            <w:pPr>
              <w:jc w:val="center"/>
            </w:pPr>
            <w:r>
              <w:t>865</w:t>
            </w:r>
          </w:p>
        </w:tc>
      </w:tr>
      <w:tr w:rsidR="00B56D72" w14:paraId="227E9D2E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D967DB" w14:textId="77777777" w:rsidR="00B56D72" w:rsidRDefault="00E84812">
            <w:r>
              <w:t>Управление проектом и коммуникация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2163F" w14:textId="77777777" w:rsidR="00B56D72" w:rsidRDefault="00E84812">
            <w:pPr>
              <w:jc w:val="center"/>
            </w:pPr>
            <w: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CC58FD" w14:textId="1A2D3705" w:rsidR="00B56D72" w:rsidRDefault="00854A9B">
            <w:pPr>
              <w:jc w:val="center"/>
            </w:pPr>
            <w:r>
              <w:t>545</w:t>
            </w:r>
          </w:p>
        </w:tc>
      </w:tr>
      <w:tr w:rsidR="00B56D72" w14:paraId="46B1DA00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5C8DD2" w14:textId="77777777" w:rsidR="00B56D72" w:rsidRDefault="00E84812">
            <w: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9862E" w14:textId="77777777" w:rsidR="00B56D72" w:rsidRDefault="00E84812">
            <w:pPr>
              <w:jc w:val="center"/>
            </w:pPr>
            <w:r>
              <w:t>148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5D8B32" w14:textId="77777777" w:rsidR="00B56D72" w:rsidRDefault="00E84812">
            <w:pPr>
              <w:jc w:val="center"/>
            </w:pPr>
            <w:r>
              <w:t>8 000</w:t>
            </w:r>
          </w:p>
        </w:tc>
      </w:tr>
    </w:tbl>
    <w:p w14:paraId="30050DDD" w14:textId="77777777" w:rsidR="00B56D72" w:rsidRDefault="00B56D72"/>
    <w:p w14:paraId="4CF1A549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2. Календарный график</w:t>
      </w:r>
    </w:p>
    <w:p w14:paraId="6D5EBEBA" w14:textId="77777777" w:rsidR="00B56D72" w:rsidRPr="00B63F3E" w:rsidRDefault="00B56D72"/>
    <w:p w14:paraId="66C7E446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T0 - Старт работ, финализация структуры, получение доступов.</w:t>
      </w:r>
    </w:p>
    <w:p w14:paraId="1D8D3144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 xml:space="preserve">T1 - Спринт 1 (8 </w:t>
      </w:r>
      <w:proofErr w:type="spellStart"/>
      <w:r w:rsidRPr="00B63F3E">
        <w:rPr>
          <w:b w:val="0"/>
          <w:bCs w:val="0"/>
        </w:rPr>
        <w:t>р.д</w:t>
      </w:r>
      <w:proofErr w:type="spellEnd"/>
      <w:r w:rsidRPr="00B63F3E">
        <w:rPr>
          <w:b w:val="0"/>
          <w:bCs w:val="0"/>
        </w:rPr>
        <w:t>.) - Сводка владельца, ядро, рекламные связки, выбор периода.</w:t>
      </w:r>
    </w:p>
    <w:p w14:paraId="4CA7BD64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 xml:space="preserve">T2 - Спринт 2 (7 </w:t>
      </w:r>
      <w:proofErr w:type="spellStart"/>
      <w:r w:rsidRPr="00B63F3E">
        <w:rPr>
          <w:b w:val="0"/>
          <w:bCs w:val="0"/>
        </w:rPr>
        <w:t>р.д</w:t>
      </w:r>
      <w:proofErr w:type="spellEnd"/>
      <w:r w:rsidRPr="00B63F3E">
        <w:rPr>
          <w:b w:val="0"/>
          <w:bCs w:val="0"/>
        </w:rPr>
        <w:t>.) - Пороговые значения, подсветка зон, AI-выводы.</w:t>
      </w:r>
    </w:p>
    <w:p w14:paraId="5A198E4D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 xml:space="preserve">T3 - Спринт 3 (6 </w:t>
      </w:r>
      <w:proofErr w:type="spellStart"/>
      <w:r w:rsidRPr="00B63F3E">
        <w:rPr>
          <w:b w:val="0"/>
          <w:bCs w:val="0"/>
        </w:rPr>
        <w:t>р.д</w:t>
      </w:r>
      <w:proofErr w:type="spellEnd"/>
      <w:r w:rsidRPr="00B63F3E">
        <w:rPr>
          <w:b w:val="0"/>
          <w:bCs w:val="0"/>
        </w:rPr>
        <w:t>.) - Сценарии использования, роли и доступы.</w:t>
      </w:r>
    </w:p>
    <w:p w14:paraId="21750C2C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 xml:space="preserve">T4 - Спринт 4 (5 </w:t>
      </w:r>
      <w:proofErr w:type="spellStart"/>
      <w:r w:rsidRPr="00B63F3E">
        <w:rPr>
          <w:b w:val="0"/>
          <w:bCs w:val="0"/>
        </w:rPr>
        <w:t>р.д</w:t>
      </w:r>
      <w:proofErr w:type="spellEnd"/>
      <w:r w:rsidRPr="00B63F3E">
        <w:rPr>
          <w:b w:val="0"/>
          <w:bCs w:val="0"/>
        </w:rPr>
        <w:t>.) - UI-оптимизация, нагрузочное тестирование, приёмка.</w:t>
      </w:r>
    </w:p>
    <w:p w14:paraId="2260B28D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T5 - Финальная демонстрация и приёмка. Итого: 26 рабочих дней.</w:t>
      </w:r>
    </w:p>
    <w:p w14:paraId="72AE9865" w14:textId="77777777" w:rsidR="00B56D72" w:rsidRPr="00B63F3E" w:rsidRDefault="00B56D72"/>
    <w:p w14:paraId="2F195E57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3. Порядок оплаты</w:t>
      </w:r>
    </w:p>
    <w:p w14:paraId="7B450EFC" w14:textId="77777777" w:rsidR="00B56D72" w:rsidRPr="00B63F3E" w:rsidRDefault="00B56D72"/>
    <w:p w14:paraId="235CE285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Оплата работ по настоящему Приложению осуществляется по следующему графику:</w:t>
      </w:r>
    </w:p>
    <w:p w14:paraId="3D6ABD4B" w14:textId="77777777" w:rsidR="00B56D72" w:rsidRPr="00B63F3E" w:rsidRDefault="00B56D72"/>
    <w:p w14:paraId="42ECA9D5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50% от суммы сметы — предоплата, оплачивается Заказчиком в течение 5 банковских дней после подписания настоящего Приложения.</w:t>
      </w:r>
    </w:p>
    <w:p w14:paraId="0C3C2414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25% от суммы сметы — оплачивается после выполнения работ и уведомления Заказчика о готовности результата (стадия «Сдача»).</w:t>
      </w:r>
    </w:p>
    <w:p w14:paraId="7A40C29E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lastRenderedPageBreak/>
        <w:t>25% от суммы сметы — оплачивается после подписания акта приёмки работ Заказчиком.</w:t>
      </w:r>
    </w:p>
    <w:p w14:paraId="21771FCF" w14:textId="77777777" w:rsidR="00B56D72" w:rsidRPr="00B63F3E" w:rsidRDefault="00B56D72"/>
    <w:p w14:paraId="720C1E24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Исполнитель уведомляет Заказчика о завершении этапа работ и готовности к сдаче результатов.</w:t>
      </w:r>
    </w:p>
    <w:p w14:paraId="55ED3207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Если Исполнитель нарушает согласованные сроки выполнения работ, указанные в календарном графике настоящего Приложения, финальный платёж в размере 25% стоимости работ не подлежит оплате.</w:t>
      </w:r>
    </w:p>
    <w:p w14:paraId="07A52691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Нарушением сроков считается превышение указанных в графике сроков более чем на 3 рабочих дня, если иное не согласовано сторонами письменно.</w:t>
      </w:r>
    </w:p>
    <w:p w14:paraId="65C52AFE" w14:textId="77777777" w:rsidR="00B56D72" w:rsidRPr="00B63F3E" w:rsidRDefault="00B56D72"/>
    <w:p w14:paraId="580F3374" w14:textId="77777777" w:rsidR="00B56D72" w:rsidRPr="00B63F3E" w:rsidRDefault="00E84812">
      <w:r w:rsidRPr="00B63F3E">
        <w:t>Сроки выполнения этапов могут быть продлены на период:</w:t>
      </w:r>
    </w:p>
    <w:p w14:paraId="5A35D988" w14:textId="77777777" w:rsidR="00B56D72" w:rsidRPr="00B63F3E" w:rsidRDefault="00E84812">
      <w:pPr>
        <w:pStyle w:val="a4"/>
        <w:numPr>
          <w:ilvl w:val="0"/>
          <w:numId w:val="2"/>
        </w:numPr>
      </w:pPr>
      <w:r w:rsidRPr="00B63F3E">
        <w:t>ожидания исходных данных от Заказчика,</w:t>
      </w:r>
    </w:p>
    <w:p w14:paraId="5EE721ED" w14:textId="77777777" w:rsidR="00B56D72" w:rsidRPr="00B63F3E" w:rsidRDefault="00E84812">
      <w:pPr>
        <w:pStyle w:val="a4"/>
        <w:numPr>
          <w:ilvl w:val="0"/>
          <w:numId w:val="2"/>
        </w:numPr>
      </w:pPr>
      <w:r w:rsidRPr="00B63F3E">
        <w:t>ожидания подтверждения или согласования результатов,</w:t>
      </w:r>
    </w:p>
    <w:p w14:paraId="640D7409" w14:textId="77777777" w:rsidR="00B56D72" w:rsidRPr="00B63F3E" w:rsidRDefault="00E84812">
      <w:pPr>
        <w:pStyle w:val="a4"/>
        <w:numPr>
          <w:ilvl w:val="0"/>
          <w:numId w:val="2"/>
        </w:numPr>
      </w:pPr>
      <w:r w:rsidRPr="00B63F3E">
        <w:t>внесения изменений по инициативе Заказчика,</w:t>
      </w:r>
    </w:p>
    <w:p w14:paraId="73296F88" w14:textId="77777777" w:rsidR="00B56D72" w:rsidRPr="00B63F3E" w:rsidRDefault="00E84812">
      <w:pPr>
        <w:pStyle w:val="a4"/>
        <w:numPr>
          <w:ilvl w:val="0"/>
          <w:numId w:val="2"/>
        </w:numPr>
      </w:pPr>
      <w:r w:rsidRPr="00B63F3E">
        <w:t xml:space="preserve">выполнения дополнительных работ, оформленных Change </w:t>
      </w:r>
      <w:proofErr w:type="spellStart"/>
      <w:r w:rsidRPr="00B63F3E">
        <w:t>Order</w:t>
      </w:r>
      <w:proofErr w:type="spellEnd"/>
      <w:r w:rsidRPr="00B63F3E">
        <w:t>.</w:t>
      </w:r>
    </w:p>
    <w:p w14:paraId="17A8B4B0" w14:textId="77777777" w:rsidR="00B56D72" w:rsidRPr="00B63F3E" w:rsidRDefault="00B56D72"/>
    <w:p w14:paraId="3E287637" w14:textId="77777777" w:rsidR="00B56D72" w:rsidRPr="00B63F3E" w:rsidRDefault="00E84812">
      <w:pPr>
        <w:pStyle w:val="3"/>
        <w:rPr>
          <w:b w:val="0"/>
          <w:bCs w:val="0"/>
        </w:rPr>
      </w:pPr>
      <w:r w:rsidRPr="00B63F3E">
        <w:rPr>
          <w:b w:val="0"/>
          <w:bCs w:val="0"/>
        </w:rPr>
        <w:t>Такие периоды не считаются нарушением сроков выполнения работ.</w:t>
      </w:r>
    </w:p>
    <w:p w14:paraId="314BF140" w14:textId="77777777" w:rsidR="00B56D72" w:rsidRDefault="00B56D72"/>
    <w:p w14:paraId="4972F2D9" w14:textId="77777777" w:rsidR="00B56D72" w:rsidRDefault="00E84812">
      <w:pPr>
        <w:pStyle w:val="3"/>
      </w:pPr>
      <w:r>
        <w:t>4. Подписи сторон</w:t>
      </w:r>
    </w:p>
    <w:p w14:paraId="59DB5D6D" w14:textId="77777777" w:rsidR="00B56D72" w:rsidRDefault="00B56D72"/>
    <w:tbl>
      <w:tblPr>
        <w:tblW w:w="9030" w:type="dxa"/>
        <w:tblBorders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5"/>
        <w:gridCol w:w="4515"/>
      </w:tblGrid>
      <w:tr w:rsidR="00B56D72" w:rsidRPr="006648E5" w14:paraId="7E533328" w14:textId="77777777">
        <w:tc>
          <w:tcPr>
            <w:tcW w:w="45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9BFC55" w14:textId="77777777" w:rsidR="00B56D72" w:rsidRDefault="00E84812">
            <w:r>
              <w:rPr>
                <w:b/>
                <w:bCs/>
              </w:rPr>
              <w:t>Исполнитель</w:t>
            </w:r>
          </w:p>
          <w:p w14:paraId="2E2C2BA3" w14:textId="77777777" w:rsidR="00B56D72" w:rsidRDefault="00E84812">
            <w:r>
              <w:t xml:space="preserve">ООО </w:t>
            </w:r>
            <w:proofErr w:type="spellStart"/>
            <w:r>
              <w:t>Вистади</w:t>
            </w:r>
            <w:proofErr w:type="spellEnd"/>
          </w:p>
          <w:p w14:paraId="6F92CF20" w14:textId="1F022956" w:rsidR="00B56D72" w:rsidRDefault="00E84812">
            <w:r>
              <w:t>Директор: ______________ Дильдин В.С</w:t>
            </w:r>
          </w:p>
        </w:tc>
        <w:tc>
          <w:tcPr>
            <w:tcW w:w="45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20E054" w14:textId="77777777" w:rsidR="00B56D72" w:rsidRPr="00854A9B" w:rsidRDefault="00E84812">
            <w:pPr>
              <w:rPr>
                <w:lang w:val="en-US"/>
              </w:rPr>
            </w:pPr>
            <w:r>
              <w:rPr>
                <w:b/>
                <w:bCs/>
              </w:rPr>
              <w:t>Заказчик</w:t>
            </w:r>
          </w:p>
          <w:p w14:paraId="7E4AF152" w14:textId="77777777" w:rsidR="00B56D72" w:rsidRPr="00854A9B" w:rsidRDefault="00E84812">
            <w:pPr>
              <w:rPr>
                <w:lang w:val="en-US"/>
              </w:rPr>
            </w:pPr>
            <w:r w:rsidRPr="00854A9B">
              <w:rPr>
                <w:lang w:val="en-US"/>
              </w:rPr>
              <w:t>ONERY OVERSEAS LIMITED</w:t>
            </w:r>
          </w:p>
          <w:p w14:paraId="1C18CBE8" w14:textId="57880C0D" w:rsidR="00B56D72" w:rsidRPr="00854A9B" w:rsidRDefault="00E84812">
            <w:pPr>
              <w:rPr>
                <w:lang w:val="en-US"/>
              </w:rPr>
            </w:pPr>
            <w:r>
              <w:t>Директор</w:t>
            </w:r>
            <w:r w:rsidRPr="00854A9B">
              <w:rPr>
                <w:lang w:val="en-US"/>
              </w:rPr>
              <w:t xml:space="preserve">: ______________ </w:t>
            </w:r>
            <w:proofErr w:type="spellStart"/>
            <w:r>
              <w:t>Булициду</w:t>
            </w:r>
            <w:proofErr w:type="spellEnd"/>
            <w:r w:rsidRPr="00854A9B">
              <w:rPr>
                <w:lang w:val="en-US"/>
              </w:rPr>
              <w:t xml:space="preserve"> </w:t>
            </w:r>
            <w:r>
              <w:t>А</w:t>
            </w:r>
            <w:r w:rsidRPr="00854A9B">
              <w:rPr>
                <w:lang w:val="en-US"/>
              </w:rPr>
              <w:t>.</w:t>
            </w:r>
          </w:p>
        </w:tc>
      </w:tr>
    </w:tbl>
    <w:p w14:paraId="58DE885B" w14:textId="77777777" w:rsidR="00E84812" w:rsidRPr="00854A9B" w:rsidRDefault="00E84812">
      <w:pPr>
        <w:rPr>
          <w:lang w:val="en-US"/>
        </w:rPr>
      </w:pPr>
    </w:p>
    <w:sectPr w:rsidR="00E84812" w:rsidRPr="00854A9B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9EEB8" w14:textId="77777777" w:rsidR="00182EC4" w:rsidRDefault="00182EC4" w:rsidP="00854A9B">
      <w:r>
        <w:separator/>
      </w:r>
    </w:p>
  </w:endnote>
  <w:endnote w:type="continuationSeparator" w:id="0">
    <w:p w14:paraId="70CB4974" w14:textId="77777777" w:rsidR="00182EC4" w:rsidRDefault="00182EC4" w:rsidP="0085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6453570"/>
      <w:docPartObj>
        <w:docPartGallery w:val="Page Numbers (Bottom of Page)"/>
        <w:docPartUnique/>
      </w:docPartObj>
    </w:sdtPr>
    <w:sdtContent>
      <w:p w14:paraId="105ECF09" w14:textId="51F5B589" w:rsidR="006648E5" w:rsidRDefault="006648E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0372BB" w14:textId="77777777" w:rsidR="00EC4D3E" w:rsidRDefault="00EC4D3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31513" w14:textId="77777777" w:rsidR="00182EC4" w:rsidRDefault="00182EC4" w:rsidP="00854A9B">
      <w:r>
        <w:separator/>
      </w:r>
    </w:p>
  </w:footnote>
  <w:footnote w:type="continuationSeparator" w:id="0">
    <w:p w14:paraId="5F8B316F" w14:textId="77777777" w:rsidR="00182EC4" w:rsidRDefault="00182EC4" w:rsidP="0085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2BFB3" w14:textId="266124D9" w:rsidR="00D65B54" w:rsidRDefault="00D65B54" w:rsidP="00D65B54">
    <w:pPr>
      <w:jc w:val="right"/>
      <w:rPr>
        <w:rFonts w:eastAsia="Times New Roman"/>
        <w:color w:val="000000"/>
        <w:sz w:val="20"/>
        <w:szCs w:val="20"/>
      </w:rPr>
    </w:pPr>
    <w:r w:rsidRPr="00D65B54">
      <w:rPr>
        <w:rFonts w:eastAsia="Times New Roman"/>
        <w:color w:val="000000"/>
        <w:sz w:val="20"/>
        <w:szCs w:val="20"/>
        <w:lang w:val="en-US"/>
      </w:rPr>
      <w:t>SE</w:t>
    </w:r>
    <w:r w:rsidRPr="00D65B54">
      <w:rPr>
        <w:rFonts w:eastAsia="Times New Roman"/>
        <w:color w:val="000000"/>
        <w:sz w:val="20"/>
        <w:szCs w:val="20"/>
      </w:rPr>
      <w:t>-01-</w:t>
    </w:r>
    <w:r w:rsidRPr="00D65B54">
      <w:rPr>
        <w:rFonts w:eastAsia="Times New Roman"/>
        <w:color w:val="000000"/>
        <w:sz w:val="20"/>
        <w:szCs w:val="20"/>
        <w:lang w:val="en-US"/>
      </w:rPr>
      <w:t>SM</w:t>
    </w:r>
    <w:r w:rsidRPr="00D65B54">
      <w:rPr>
        <w:rFonts w:eastAsia="Times New Roman"/>
        <w:color w:val="000000"/>
        <w:sz w:val="20"/>
        <w:szCs w:val="20"/>
      </w:rPr>
      <w:t xml:space="preserve">10 Смета и график Доработка системы учёта и </w:t>
    </w:r>
  </w:p>
  <w:p w14:paraId="6A66B990" w14:textId="6D91155F" w:rsidR="00D65B54" w:rsidRPr="006648E5" w:rsidRDefault="00EC4D3E" w:rsidP="00854A9B">
    <w:pPr>
      <w:jc w:val="right"/>
      <w:rPr>
        <w:rFonts w:eastAsia="Times New Roman"/>
        <w:color w:val="000000"/>
        <w:sz w:val="20"/>
        <w:szCs w:val="20"/>
        <w:lang w:val="en-US"/>
      </w:rPr>
    </w:pPr>
    <w:r>
      <w:rPr>
        <w:rFonts w:eastAsia="Times New Roman"/>
        <w:color w:val="000000"/>
        <w:sz w:val="20"/>
        <w:szCs w:val="20"/>
      </w:rPr>
      <w:t>Контроля</w:t>
    </w:r>
    <w:r w:rsidR="00D65B54" w:rsidRPr="006648E5">
      <w:rPr>
        <w:rFonts w:eastAsia="Times New Roman"/>
        <w:color w:val="000000"/>
        <w:sz w:val="20"/>
        <w:szCs w:val="20"/>
        <w:lang w:val="en-US"/>
      </w:rPr>
      <w:t xml:space="preserve"> </w:t>
    </w:r>
    <w:proofErr w:type="spellStart"/>
    <w:r w:rsidR="00D65B54" w:rsidRPr="00D65B54">
      <w:rPr>
        <w:rFonts w:eastAsia="Times New Roman"/>
        <w:color w:val="000000"/>
        <w:sz w:val="20"/>
        <w:szCs w:val="20"/>
        <w:lang w:val="en-US"/>
      </w:rPr>
      <w:t>MoodBoss</w:t>
    </w:r>
    <w:proofErr w:type="spellEnd"/>
    <w:r w:rsidR="00D65B54" w:rsidRPr="006648E5">
      <w:rPr>
        <w:rFonts w:eastAsia="Times New Roman"/>
        <w:color w:val="000000"/>
        <w:sz w:val="20"/>
        <w:szCs w:val="20"/>
        <w:lang w:val="en-US"/>
      </w:rPr>
      <w:t xml:space="preserve"> (</w:t>
    </w:r>
    <w:r w:rsidR="00D65B54" w:rsidRPr="00D65B54">
      <w:rPr>
        <w:rFonts w:eastAsia="Times New Roman"/>
        <w:color w:val="000000"/>
        <w:sz w:val="20"/>
        <w:szCs w:val="20"/>
        <w:lang w:val="en-US"/>
      </w:rPr>
      <w:t>SE</w:t>
    </w:r>
    <w:r w:rsidR="00D65B54" w:rsidRPr="006648E5">
      <w:rPr>
        <w:rFonts w:eastAsia="Times New Roman"/>
        <w:color w:val="000000"/>
        <w:sz w:val="20"/>
        <w:szCs w:val="20"/>
        <w:lang w:val="en-US"/>
      </w:rPr>
      <w:t>-01-</w:t>
    </w:r>
    <w:r w:rsidR="00D65B54" w:rsidRPr="00D65B54">
      <w:rPr>
        <w:rFonts w:eastAsia="Times New Roman"/>
        <w:color w:val="000000"/>
        <w:sz w:val="20"/>
        <w:szCs w:val="20"/>
        <w:lang w:val="en-US"/>
      </w:rPr>
      <w:t>TS</w:t>
    </w:r>
    <w:r w:rsidR="00D65B54" w:rsidRPr="006648E5">
      <w:rPr>
        <w:rFonts w:eastAsia="Times New Roman"/>
        <w:color w:val="000000"/>
        <w:sz w:val="20"/>
        <w:szCs w:val="20"/>
        <w:lang w:val="en-US"/>
      </w:rPr>
      <w:t xml:space="preserve">10 </w:t>
    </w:r>
    <w:r w:rsidR="00D65B54" w:rsidRPr="00D65B54">
      <w:rPr>
        <w:rFonts w:eastAsia="Times New Roman"/>
        <w:color w:val="000000"/>
        <w:sz w:val="20"/>
        <w:szCs w:val="20"/>
        <w:lang w:val="en-US"/>
      </w:rPr>
      <w:t>v</w:t>
    </w:r>
    <w:r w:rsidR="00D65B54" w:rsidRPr="006648E5">
      <w:rPr>
        <w:rFonts w:eastAsia="Times New Roman"/>
        <w:color w:val="000000"/>
        <w:sz w:val="20"/>
        <w:szCs w:val="20"/>
        <w:lang w:val="en-US"/>
      </w:rPr>
      <w:t>1.0).</w:t>
    </w:r>
  </w:p>
  <w:p w14:paraId="0E7A0F1D" w14:textId="77CF651B" w:rsidR="00854A9B" w:rsidRDefault="00854A9B" w:rsidP="00854A9B">
    <w:pPr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eastAsia="Times New Roman"/>
        <w:color w:val="000000"/>
        <w:sz w:val="20"/>
        <w:szCs w:val="20"/>
      </w:rPr>
      <w:t>к Договору № 25042501 от «24» апреля 2025 г.</w:t>
    </w:r>
  </w:p>
  <w:p w14:paraId="6F9EC990" w14:textId="77777777" w:rsidR="00854A9B" w:rsidRDefault="00854A9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35533"/>
    <w:multiLevelType w:val="hybridMultilevel"/>
    <w:tmpl w:val="BD806708"/>
    <w:lvl w:ilvl="0" w:tplc="1032D414">
      <w:start w:val="1"/>
      <w:numFmt w:val="bullet"/>
      <w:lvlText w:val="-"/>
      <w:lvlJc w:val="left"/>
      <w:pPr>
        <w:ind w:left="720" w:hanging="360"/>
      </w:pPr>
    </w:lvl>
    <w:lvl w:ilvl="1" w:tplc="B5FC0A8A">
      <w:numFmt w:val="decimal"/>
      <w:lvlText w:val=""/>
      <w:lvlJc w:val="left"/>
    </w:lvl>
    <w:lvl w:ilvl="2" w:tplc="8D1615AA">
      <w:numFmt w:val="decimal"/>
      <w:lvlText w:val=""/>
      <w:lvlJc w:val="left"/>
    </w:lvl>
    <w:lvl w:ilvl="3" w:tplc="643A9842">
      <w:numFmt w:val="decimal"/>
      <w:lvlText w:val=""/>
      <w:lvlJc w:val="left"/>
    </w:lvl>
    <w:lvl w:ilvl="4" w:tplc="973A147E">
      <w:numFmt w:val="decimal"/>
      <w:lvlText w:val=""/>
      <w:lvlJc w:val="left"/>
    </w:lvl>
    <w:lvl w:ilvl="5" w:tplc="9D30D6A2">
      <w:numFmt w:val="decimal"/>
      <w:lvlText w:val=""/>
      <w:lvlJc w:val="left"/>
    </w:lvl>
    <w:lvl w:ilvl="6" w:tplc="B740A900">
      <w:numFmt w:val="decimal"/>
      <w:lvlText w:val=""/>
      <w:lvlJc w:val="left"/>
    </w:lvl>
    <w:lvl w:ilvl="7" w:tplc="F9502AFE">
      <w:numFmt w:val="decimal"/>
      <w:lvlText w:val=""/>
      <w:lvlJc w:val="left"/>
    </w:lvl>
    <w:lvl w:ilvl="8" w:tplc="D66803E0">
      <w:numFmt w:val="decimal"/>
      <w:lvlText w:val=""/>
      <w:lvlJc w:val="left"/>
    </w:lvl>
  </w:abstractNum>
  <w:abstractNum w:abstractNumId="1" w15:restartNumberingAfterBreak="0">
    <w:nsid w:val="6FFA24F0"/>
    <w:multiLevelType w:val="hybridMultilevel"/>
    <w:tmpl w:val="861A179E"/>
    <w:lvl w:ilvl="0" w:tplc="4B2C2686">
      <w:start w:val="1"/>
      <w:numFmt w:val="bullet"/>
      <w:lvlText w:val="●"/>
      <w:lvlJc w:val="left"/>
      <w:pPr>
        <w:ind w:left="720" w:hanging="360"/>
      </w:pPr>
    </w:lvl>
    <w:lvl w:ilvl="1" w:tplc="3D50884C">
      <w:start w:val="1"/>
      <w:numFmt w:val="bullet"/>
      <w:lvlText w:val="○"/>
      <w:lvlJc w:val="left"/>
      <w:pPr>
        <w:ind w:left="1440" w:hanging="360"/>
      </w:pPr>
    </w:lvl>
    <w:lvl w:ilvl="2" w:tplc="30F6BF1A">
      <w:start w:val="1"/>
      <w:numFmt w:val="bullet"/>
      <w:lvlText w:val="■"/>
      <w:lvlJc w:val="left"/>
      <w:pPr>
        <w:ind w:left="2160" w:hanging="360"/>
      </w:pPr>
    </w:lvl>
    <w:lvl w:ilvl="3" w:tplc="C78CF4A8">
      <w:start w:val="1"/>
      <w:numFmt w:val="bullet"/>
      <w:lvlText w:val="●"/>
      <w:lvlJc w:val="left"/>
      <w:pPr>
        <w:ind w:left="2880" w:hanging="360"/>
      </w:pPr>
    </w:lvl>
    <w:lvl w:ilvl="4" w:tplc="762CFF92">
      <w:start w:val="1"/>
      <w:numFmt w:val="bullet"/>
      <w:lvlText w:val="○"/>
      <w:lvlJc w:val="left"/>
      <w:pPr>
        <w:ind w:left="3600" w:hanging="360"/>
      </w:pPr>
    </w:lvl>
    <w:lvl w:ilvl="5" w:tplc="136A08B6">
      <w:start w:val="1"/>
      <w:numFmt w:val="bullet"/>
      <w:lvlText w:val="■"/>
      <w:lvlJc w:val="left"/>
      <w:pPr>
        <w:ind w:left="4320" w:hanging="360"/>
      </w:pPr>
    </w:lvl>
    <w:lvl w:ilvl="6" w:tplc="911C540E">
      <w:start w:val="1"/>
      <w:numFmt w:val="bullet"/>
      <w:lvlText w:val="●"/>
      <w:lvlJc w:val="left"/>
      <w:pPr>
        <w:ind w:left="5040" w:hanging="360"/>
      </w:pPr>
    </w:lvl>
    <w:lvl w:ilvl="7" w:tplc="3392F23C">
      <w:start w:val="1"/>
      <w:numFmt w:val="bullet"/>
      <w:lvlText w:val="●"/>
      <w:lvlJc w:val="left"/>
      <w:pPr>
        <w:ind w:left="5760" w:hanging="360"/>
      </w:pPr>
    </w:lvl>
    <w:lvl w:ilvl="8" w:tplc="9058FD02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D72"/>
    <w:rsid w:val="00182EC4"/>
    <w:rsid w:val="006648E5"/>
    <w:rsid w:val="007303B6"/>
    <w:rsid w:val="00854A9B"/>
    <w:rsid w:val="00B56D72"/>
    <w:rsid w:val="00B63F3E"/>
    <w:rsid w:val="00D65B54"/>
    <w:rsid w:val="00E84812"/>
    <w:rsid w:val="00EC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19365"/>
  <w15:docId w15:val="{EFB13F7B-DDBC-4CBA-9C01-BB2759BA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spacing w:before="200"/>
      <w:outlineLvl w:val="0"/>
    </w:pPr>
    <w:rPr>
      <w:b/>
      <w:bCs/>
      <w:sz w:val="28"/>
      <w:szCs w:val="28"/>
    </w:rPr>
  </w:style>
  <w:style w:type="paragraph" w:styleId="2">
    <w:name w:val="heading 2"/>
    <w:uiPriority w:val="9"/>
    <w:unhideWhenUsed/>
    <w:qFormat/>
    <w:pPr>
      <w:spacing w:before="200"/>
      <w:outlineLvl w:val="1"/>
    </w:pPr>
    <w:rPr>
      <w:b/>
      <w:bCs/>
      <w:sz w:val="26"/>
      <w:szCs w:val="26"/>
    </w:rPr>
  </w:style>
  <w:style w:type="paragraph" w:styleId="3">
    <w:name w:val="heading 3"/>
    <w:uiPriority w:val="9"/>
    <w:unhideWhenUsed/>
    <w:qFormat/>
    <w:pPr>
      <w:spacing w:before="200"/>
      <w:outlineLvl w:val="2"/>
    </w:pPr>
    <w:rPr>
      <w:b/>
      <w:bCs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54A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54A9B"/>
  </w:style>
  <w:style w:type="paragraph" w:styleId="ae">
    <w:name w:val="footer"/>
    <w:basedOn w:val="a"/>
    <w:link w:val="af"/>
    <w:uiPriority w:val="99"/>
    <w:unhideWhenUsed/>
    <w:rsid w:val="00854A9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54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Виталий Дильдин</cp:lastModifiedBy>
  <cp:revision>12</cp:revision>
  <cp:lastPrinted>2026-04-08T12:26:00Z</cp:lastPrinted>
  <dcterms:created xsi:type="dcterms:W3CDTF">2026-04-08T10:55:00Z</dcterms:created>
  <dcterms:modified xsi:type="dcterms:W3CDTF">2026-04-08T12:26:00Z</dcterms:modified>
</cp:coreProperties>
</file>